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0AB6" w14:textId="00B6B6E3" w:rsidR="00D52E21" w:rsidRDefault="00241B1F">
      <w:bookmarkStart w:id="0" w:name="_GoBack"/>
      <w:r w:rsidRPr="00241B1F">
        <w:rPr>
          <w:noProof/>
        </w:rPr>
        <w:drawing>
          <wp:anchor distT="0" distB="0" distL="114300" distR="114300" simplePos="0" relativeHeight="251658240" behindDoc="1" locked="0" layoutInCell="1" allowOverlap="1" wp14:anchorId="7C92E107" wp14:editId="75C0E3C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4429125" cy="3057525"/>
            <wp:effectExtent l="0" t="0" r="9525" b="9525"/>
            <wp:wrapNone/>
            <wp:docPr id="2" name="Kép 2" descr="C:\Users\NB2\Desktop\kötelező nyilvánosság\Szechenyi2020sablonok\1_Kotelezo_alkotoelemek\Kedvezmenyezetti_infoblokk\felso_valtozat\jpg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2\Desktop\kötelező nyilvánosság\Szechenyi2020sablonok\1_Kotelezo_alkotoelemek\Kedvezmenyezetti_infoblokk\felso_valtozat\jpg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F435A53" w14:textId="3401F6A5" w:rsidR="00C4197D" w:rsidRDefault="00C4197D"/>
    <w:p w14:paraId="4DBD513B" w14:textId="03CB40B6" w:rsidR="00C4197D" w:rsidRDefault="00C4197D"/>
    <w:p w14:paraId="277E2570" w14:textId="2D6F10AE" w:rsidR="00C4197D" w:rsidRDefault="00C4197D"/>
    <w:p w14:paraId="18DFB8A2" w14:textId="59BAD506" w:rsidR="00C4197D" w:rsidRDefault="00C4197D"/>
    <w:p w14:paraId="6F8B2D87" w14:textId="495E98E4" w:rsidR="00C4197D" w:rsidRDefault="00C4197D"/>
    <w:p w14:paraId="602DD329" w14:textId="77777777" w:rsidR="008A56D8" w:rsidRDefault="008A56D8" w:rsidP="008A56D8">
      <w:pPr>
        <w:pStyle w:val="Default"/>
        <w:spacing w:line="360" w:lineRule="auto"/>
        <w:rPr>
          <w:b/>
        </w:rPr>
      </w:pPr>
      <w:r w:rsidRPr="008A56D8">
        <w:rPr>
          <w:b/>
        </w:rPr>
        <w:t xml:space="preserve">SZEGREGÁLT ÉLETHELYZETEK FELSZÁMOLÁSA </w:t>
      </w:r>
    </w:p>
    <w:p w14:paraId="54C0C6B2" w14:textId="0FFC614F" w:rsidR="00C4197D" w:rsidRPr="008A56D8" w:rsidRDefault="008A56D8" w:rsidP="008A56D8">
      <w:pPr>
        <w:pStyle w:val="Default"/>
        <w:spacing w:line="360" w:lineRule="auto"/>
        <w:rPr>
          <w:b/>
        </w:rPr>
      </w:pPr>
      <w:r w:rsidRPr="008A56D8">
        <w:rPr>
          <w:b/>
        </w:rPr>
        <w:t>KOMPLEX</w:t>
      </w:r>
      <w:r>
        <w:rPr>
          <w:b/>
        </w:rPr>
        <w:t xml:space="preserve"> </w:t>
      </w:r>
      <w:r w:rsidRPr="008A56D8">
        <w:rPr>
          <w:b/>
        </w:rPr>
        <w:t>PROGRAMOKKAL</w:t>
      </w:r>
    </w:p>
    <w:p w14:paraId="28F928AF" w14:textId="77777777" w:rsidR="008A56D8" w:rsidRDefault="008A56D8" w:rsidP="008A56D8">
      <w:pPr>
        <w:pStyle w:val="Default"/>
        <w:jc w:val="both"/>
      </w:pPr>
    </w:p>
    <w:p w14:paraId="02937901" w14:textId="78EB2359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 felhívás kódszáma: </w:t>
      </w:r>
      <w:r w:rsidR="008A56D8">
        <w:rPr>
          <w:b/>
          <w:bCs/>
          <w:sz w:val="28"/>
          <w:szCs w:val="28"/>
        </w:rPr>
        <w:t xml:space="preserve">EFOP – </w:t>
      </w:r>
      <w:r w:rsidR="00B9069A">
        <w:rPr>
          <w:b/>
          <w:bCs/>
          <w:sz w:val="28"/>
          <w:szCs w:val="28"/>
        </w:rPr>
        <w:t>1.6.2</w:t>
      </w:r>
      <w:r w:rsidR="008A56D8">
        <w:rPr>
          <w:b/>
          <w:bCs/>
          <w:sz w:val="28"/>
          <w:szCs w:val="28"/>
        </w:rPr>
        <w:t xml:space="preserve"> - 15</w:t>
      </w:r>
    </w:p>
    <w:p w14:paraId="6E95C2C6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025E149B" w14:textId="77777777" w:rsidR="00C4197D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67674"/>
          <w:sz w:val="24"/>
          <w:szCs w:val="24"/>
          <w:lang w:eastAsia="hu-HU"/>
        </w:rPr>
      </w:pPr>
    </w:p>
    <w:p w14:paraId="6E492D49" w14:textId="77777777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Kedvezményezett neve: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Sáránd Község Önkormányzata</w:t>
      </w:r>
    </w:p>
    <w:p w14:paraId="085B4575" w14:textId="17A28594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címe: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B9069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 úton járunk</w:t>
      </w:r>
    </w:p>
    <w:p w14:paraId="30844E54" w14:textId="091F6822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Projekt azonosítószáma: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EFOP – </w:t>
      </w:r>
      <w:r w:rsidR="00B9069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1.6.2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16 – 2017 - 00</w:t>
      </w:r>
      <w:r w:rsidR="00B9069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123</w:t>
      </w:r>
    </w:p>
    <w:p w14:paraId="5EBDC887" w14:textId="35FFAFD4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megvalósítási időszakának kezdő időpontja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:</w:t>
      </w:r>
      <w:r w:rsidR="0075697C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B9069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2018. szeptember 1.</w:t>
      </w:r>
    </w:p>
    <w:p w14:paraId="31C2BEFB" w14:textId="7B6292EE" w:rsidR="00C4197D" w:rsidRPr="002F5455" w:rsidRDefault="00C4197D" w:rsidP="00C4197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A projekt fizikai befejezésének tervezett időpontja:</w:t>
      </w: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B9069A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2021. február 28.</w:t>
      </w:r>
    </w:p>
    <w:p w14:paraId="17257828" w14:textId="2D6A6925" w:rsidR="00C4197D" w:rsidRPr="002F5455" w:rsidRDefault="00C4197D" w:rsidP="00C419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támogatás összege: </w:t>
      </w:r>
      <w:r w:rsidR="00B906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hu-HU"/>
        </w:rPr>
        <w:t>198.056.666 Ft</w:t>
      </w:r>
    </w:p>
    <w:p w14:paraId="137F4943" w14:textId="20CC1303" w:rsidR="00C4197D" w:rsidRPr="002F5455" w:rsidRDefault="00C4197D" w:rsidP="00C4197D">
      <w:pPr>
        <w:shd w:val="clear" w:color="auto" w:fill="FFFFFF"/>
        <w:spacing w:before="240" w:after="24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A támogatás mértéke: </w:t>
      </w:r>
      <w:r w:rsidR="007569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100 %</w:t>
      </w:r>
    </w:p>
    <w:p w14:paraId="152A41B2" w14:textId="77777777" w:rsidR="00C4197D" w:rsidRPr="002F5455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2F545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</w:p>
    <w:p w14:paraId="1126FF8A" w14:textId="41E4A0CD" w:rsidR="00C4197D" w:rsidRDefault="00C4197D" w:rsidP="00645060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</w:pPr>
      <w:r w:rsidRPr="002F54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hu-HU"/>
        </w:rPr>
        <w:t>A projekt célja:</w:t>
      </w:r>
    </w:p>
    <w:p w14:paraId="0405CF97" w14:textId="39D2F0BA" w:rsidR="00645060" w:rsidRPr="00645060" w:rsidRDefault="00645060" w:rsidP="006450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A társadalmi-gazdasági problémák területi koncentrálódást mutatnak. 2016 második félévére, több éves előkészítő munka eredményeként a KSH a 2011-es népszámlálás adatainak felhasználásával elkészült az országos szegregátum adatbázis és térkép, mely a 2014-ben módosított szabályozásnak (314/2012. (XI. 8.) kormányrendelet) megfelelően, térképi ábrázolás mellett tartalmazza majd az ország szegregátumainak legfőbb adatait, társadalmi jellemzőt. Az adatbázis alapján az ország területén 709 településen, 1384 – főként romák lakta </w:t>
      </w:r>
      <w:proofErr w:type="gramStart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telep</w:t>
      </w:r>
      <w:proofErr w:type="gramEnd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illetve település szövetbe ágyazódott elmaradott településrész található, melyben az ország lakosságának 2,8 %-a él. Ezeken a helyeken egyszerre vannak jelen a súlyos munkanélküliségi, szociális és egészségügyi problémák, szolgáltatásokhoz való hozzájutási nehézségek.</w:t>
      </w:r>
    </w:p>
    <w:p w14:paraId="6DF98A67" w14:textId="718917E1" w:rsidR="00645060" w:rsidRPr="00645060" w:rsidRDefault="00645060" w:rsidP="006450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nélkülözés, a hátrányos helyzet generációról generációra való öröklődését a hátrányos helyzetben lévők</w:t>
      </w:r>
      <w:r w:rsidR="009102E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,</w:t>
      </w: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illetve maguk a hátrányos helyzetű települések önerőből nem tudják </w:t>
      </w: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lastRenderedPageBreak/>
        <w:t>meggátolni. A kialakult társadalmi egyenlőtlenségek csökkentése érdekében komplex, megfelelően felkészített szakemberek bevonásával zajló, összehangolt és folyamat-támogatással kísért szakmapolitikai beavatkozások szükségesek.</w:t>
      </w:r>
    </w:p>
    <w:p w14:paraId="193F7440" w14:textId="77777777" w:rsidR="00645060" w:rsidRPr="00645060" w:rsidRDefault="00645060" w:rsidP="006450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konstrukció célja a szegregált lakókörnyezetben, mélyszegénységben élő hátrányos helyzetű emberek társadalmi felzárkózásának és integrációjának segítése.</w:t>
      </w:r>
    </w:p>
    <w:p w14:paraId="325B8535" w14:textId="52D71F3D" w:rsidR="00645060" w:rsidRPr="00645060" w:rsidRDefault="00645060" w:rsidP="0064506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A konstrukció részcéljai a következők (integrálható és vadtelep esetében is):</w:t>
      </w:r>
    </w:p>
    <w:p w14:paraId="7C120071" w14:textId="2E50CE5D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Javuljon a telepeken és telepszerű lakókörnyezetben élők szolgáltatásokhoz való hozzáférése (beleértve a szociális, közösségi, oktatási, képzési, egészségügyi és munkaerő-piaci szolgáltatásokat);</w:t>
      </w:r>
    </w:p>
    <w:p w14:paraId="59A7E61C" w14:textId="01E9DBDB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Növekedjen a bevont személyek képzettségi szintje;</w:t>
      </w:r>
    </w:p>
    <w:p w14:paraId="1933B224" w14:textId="2497E938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Növekedjen azon személyek száma, akik társadalmi felzárkózást segítő (különösen oktatási, képzési és foglalkoztatási) programokba kapcsolódnak;</w:t>
      </w:r>
    </w:p>
    <w:p w14:paraId="6F45CD1E" w14:textId="28D44813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Növekedjen a célterületen élő személyek közül foglalkoztatásba kerülők száma;</w:t>
      </w:r>
    </w:p>
    <w:p w14:paraId="63DAE105" w14:textId="365CCE0C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Növekedjen telepszerű környezetben élő gyermekek </w:t>
      </w:r>
      <w:proofErr w:type="spellStart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óvodáztatási</w:t>
      </w:r>
      <w:proofErr w:type="spellEnd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aránya;</w:t>
      </w:r>
    </w:p>
    <w:p w14:paraId="5EF77706" w14:textId="16E4CED0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Javuljanak a programba bevont iskoláskorú gyermekek/fiatalok iskolai előrehaladási esélyei, tanulmányi eredményei és szabadidő eltöltési lehetőségei;</w:t>
      </w:r>
    </w:p>
    <w:p w14:paraId="569E04D5" w14:textId="2799ACBE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Javuljon a célterületen élő személyek egészségi állapota;</w:t>
      </w:r>
    </w:p>
    <w:p w14:paraId="072C4F8D" w14:textId="54D76972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Fenntarthatóan javuljon a célcsoport szempontjából szükséges közszolgáltatások </w:t>
      </w:r>
      <w:proofErr w:type="spellStart"/>
      <w:proofErr w:type="gramStart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elérhetősége;Fenntarthatóan</w:t>
      </w:r>
      <w:proofErr w:type="spellEnd"/>
      <w:proofErr w:type="gramEnd"/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 xml:space="preserve"> javuljon a közszolgáltatásokat nyújtók és a célcsoport kapcsolattartása;</w:t>
      </w:r>
    </w:p>
    <w:p w14:paraId="49F4847A" w14:textId="61F9346F" w:rsidR="00645060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Csökkenjen a szenvedélybetegséggel rendelkezők száma;</w:t>
      </w:r>
    </w:p>
    <w:p w14:paraId="7AF9B29C" w14:textId="35F4272F" w:rsidR="00DE18FC" w:rsidRPr="00645060" w:rsidRDefault="00645060" w:rsidP="00645060">
      <w:pPr>
        <w:pStyle w:val="Listaszerbekezds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645060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Növekedjen a célcsoport felkészültsége az integrált környezetben való életvitelszerű tartózkodásra;</w:t>
      </w:r>
    </w:p>
    <w:p w14:paraId="7C223AB3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35BFA718" w14:textId="4832D8B7" w:rsidR="00C4197D" w:rsidRDefault="00C4197D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Projekt </w:t>
      </w:r>
      <w:r w:rsidRPr="00D750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megvalósításban résztvevő szervezetek és személyek:</w:t>
      </w:r>
    </w:p>
    <w:p w14:paraId="07BB3DB1" w14:textId="77777777" w:rsidR="00274E42" w:rsidRDefault="00274E42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Szilágyi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Milák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Éva – szociálismunkás</w:t>
      </w:r>
    </w:p>
    <w:p w14:paraId="353A5F55" w14:textId="1CC57ABE" w:rsidR="00274E42" w:rsidRDefault="00274E42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F233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Pénzesné Tóth Márta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– projektmenedzser</w:t>
      </w:r>
      <w:r w:rsidR="00C823E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pénzügyi vezető</w:t>
      </w:r>
    </w:p>
    <w:p w14:paraId="1B6803EB" w14:textId="77777777" w:rsidR="00274E42" w:rsidRDefault="00274E42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Paksi Zsuzsa – közösségi programszervező</w:t>
      </w:r>
    </w:p>
    <w:p w14:paraId="768E7977" w14:textId="77777777" w:rsidR="005F5F46" w:rsidRDefault="005F5F46" w:rsidP="005F5F46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Kerékgyártó Natália Zsanett – szociálismunkás</w:t>
      </w:r>
    </w:p>
    <w:p w14:paraId="46365131" w14:textId="77777777" w:rsidR="00274E42" w:rsidRDefault="00274E42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Lánczi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Ferenc – szociálismunkás</w:t>
      </w:r>
    </w:p>
    <w:p w14:paraId="0F260699" w14:textId="1188DAB2" w:rsidR="00F73AF4" w:rsidRDefault="00274E42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Balogh Ilona Zsuzsánna – szakmai vezető</w:t>
      </w:r>
    </w:p>
    <w:p w14:paraId="5D8D424F" w14:textId="2311D629" w:rsidR="00BB5716" w:rsidRDefault="00BB5716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478DBE49" w14:textId="77777777" w:rsidR="00BB5716" w:rsidRDefault="00BB5716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246CA2F" w14:textId="77777777" w:rsidR="000F2335" w:rsidRPr="000F2335" w:rsidRDefault="000F233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05D3F7AA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14:paraId="6C2FDF8E" w14:textId="77777777" w:rsidR="00862945" w:rsidRDefault="00862945" w:rsidP="00C4197D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sectPr w:rsidR="0086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81DBF"/>
    <w:multiLevelType w:val="hybridMultilevel"/>
    <w:tmpl w:val="A162D42E"/>
    <w:lvl w:ilvl="0" w:tplc="040E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71E"/>
    <w:multiLevelType w:val="hybridMultilevel"/>
    <w:tmpl w:val="24FA15A0"/>
    <w:lvl w:ilvl="0" w:tplc="F342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81252"/>
    <w:multiLevelType w:val="hybridMultilevel"/>
    <w:tmpl w:val="41DAC760"/>
    <w:lvl w:ilvl="0" w:tplc="E62E3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3309"/>
    <w:multiLevelType w:val="hybridMultilevel"/>
    <w:tmpl w:val="53D0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2260"/>
    <w:multiLevelType w:val="hybridMultilevel"/>
    <w:tmpl w:val="B62E7CBA"/>
    <w:lvl w:ilvl="0" w:tplc="38F0C964">
      <w:numFmt w:val="bullet"/>
      <w:lvlText w:val="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BD"/>
    <w:rsid w:val="000721B9"/>
    <w:rsid w:val="000F2335"/>
    <w:rsid w:val="00241B1F"/>
    <w:rsid w:val="00255274"/>
    <w:rsid w:val="00274E42"/>
    <w:rsid w:val="00282BDB"/>
    <w:rsid w:val="00343547"/>
    <w:rsid w:val="003F7479"/>
    <w:rsid w:val="00497CB6"/>
    <w:rsid w:val="00513466"/>
    <w:rsid w:val="00544A0B"/>
    <w:rsid w:val="005F5F46"/>
    <w:rsid w:val="00645060"/>
    <w:rsid w:val="0075697C"/>
    <w:rsid w:val="007A3C9A"/>
    <w:rsid w:val="00862945"/>
    <w:rsid w:val="00874512"/>
    <w:rsid w:val="008A25CC"/>
    <w:rsid w:val="008A56D8"/>
    <w:rsid w:val="009102ED"/>
    <w:rsid w:val="00933F28"/>
    <w:rsid w:val="009E5412"/>
    <w:rsid w:val="00AD6EBD"/>
    <w:rsid w:val="00B56542"/>
    <w:rsid w:val="00B9069A"/>
    <w:rsid w:val="00BB5716"/>
    <w:rsid w:val="00C4197D"/>
    <w:rsid w:val="00C549DF"/>
    <w:rsid w:val="00C823E8"/>
    <w:rsid w:val="00D320CE"/>
    <w:rsid w:val="00D45833"/>
    <w:rsid w:val="00D50BFD"/>
    <w:rsid w:val="00D52E21"/>
    <w:rsid w:val="00DE18FC"/>
    <w:rsid w:val="00E02518"/>
    <w:rsid w:val="00E743A7"/>
    <w:rsid w:val="00F32C53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F335"/>
  <w15:chartTrackingRefBased/>
  <w15:docId w15:val="{B3F4DE1E-82CD-4A9E-BB26-E2A073A7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41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4197D"/>
    <w:pPr>
      <w:ind w:left="720"/>
      <w:contextualSpacing/>
    </w:pPr>
  </w:style>
  <w:style w:type="table" w:styleId="Rcsostblzat">
    <w:name w:val="Table Grid"/>
    <w:basedOn w:val="Normltblzat"/>
    <w:uiPriority w:val="39"/>
    <w:rsid w:val="008A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</dc:creator>
  <cp:keywords/>
  <dc:description/>
  <cp:lastModifiedBy>NB2</cp:lastModifiedBy>
  <cp:revision>37</cp:revision>
  <dcterms:created xsi:type="dcterms:W3CDTF">2018-11-26T18:50:00Z</dcterms:created>
  <dcterms:modified xsi:type="dcterms:W3CDTF">2018-11-29T20:00:00Z</dcterms:modified>
</cp:coreProperties>
</file>